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161" w:rsidRDefault="007C3288">
      <w:pPr>
        <w:overflowPunct w:val="0"/>
        <w:spacing w:line="560" w:lineRule="exact"/>
        <w:rPr>
          <w:rFonts w:ascii="Times New Roman" w:eastAsia="黑体" w:hAnsi="Times New Roman" w:cs="Times New Roman"/>
          <w:b/>
          <w:sz w:val="32"/>
          <w:szCs w:val="32"/>
        </w:rPr>
      </w:pPr>
      <w:r>
        <w:rPr>
          <w:rFonts w:ascii="Times New Roman" w:eastAsia="黑体" w:hAnsi="Times New Roman" w:cs="Times New Roman"/>
          <w:b/>
          <w:sz w:val="32"/>
          <w:szCs w:val="32"/>
        </w:rPr>
        <w:t>附件</w:t>
      </w:r>
      <w:r>
        <w:rPr>
          <w:rFonts w:ascii="Times New Roman" w:eastAsia="黑体" w:hAnsi="Times New Roman" w:cs="Times New Roman"/>
          <w:b/>
          <w:sz w:val="32"/>
          <w:szCs w:val="32"/>
        </w:rPr>
        <w:t>3</w:t>
      </w:r>
    </w:p>
    <w:p w:rsidR="003E2161" w:rsidRDefault="003E2161">
      <w:pPr>
        <w:overflowPunct w:val="0"/>
        <w:rPr>
          <w:rFonts w:ascii="Times New Roman" w:hAnsi="Times New Roman" w:cs="Times New Roman"/>
          <w:b/>
          <w:sz w:val="32"/>
          <w:szCs w:val="32"/>
        </w:rPr>
      </w:pPr>
    </w:p>
    <w:p w:rsidR="003E2161" w:rsidRDefault="007C3288">
      <w:pPr>
        <w:overflowPunct w:val="0"/>
        <w:spacing w:line="56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b/>
          <w:sz w:val="44"/>
          <w:szCs w:val="44"/>
        </w:rPr>
        <w:t>“</w:t>
      </w:r>
      <w:r>
        <w:rPr>
          <w:rFonts w:ascii="Times New Roman" w:eastAsia="方正小标宋简体" w:hAnsi="Times New Roman" w:cs="Times New Roman"/>
          <w:b/>
          <w:sz w:val="44"/>
          <w:szCs w:val="44"/>
        </w:rPr>
        <w:t>双一流</w:t>
      </w:r>
      <w:r>
        <w:rPr>
          <w:rFonts w:ascii="Times New Roman" w:eastAsia="方正小标宋简体" w:hAnsi="Times New Roman" w:cs="Times New Roman"/>
          <w:b/>
          <w:sz w:val="44"/>
          <w:szCs w:val="44"/>
        </w:rPr>
        <w:t>”</w:t>
      </w:r>
      <w:r>
        <w:rPr>
          <w:rFonts w:ascii="Times New Roman" w:eastAsia="方正小标宋简体" w:hAnsi="Times New Roman" w:cs="Times New Roman"/>
          <w:b/>
          <w:sz w:val="44"/>
          <w:szCs w:val="44"/>
        </w:rPr>
        <w:t>建设高校名单</w:t>
      </w:r>
    </w:p>
    <w:p w:rsidR="003E2161" w:rsidRDefault="007C3288">
      <w:pPr>
        <w:spacing w:line="560" w:lineRule="exact"/>
        <w:jc w:val="center"/>
        <w:rPr>
          <w:rFonts w:ascii="Times New Roman" w:eastAsia="仿宋_GB2312" w:hAnsi="Times New Roman" w:cs="Times New Roman"/>
          <w:b/>
          <w:kern w:val="0"/>
          <w:sz w:val="32"/>
          <w:szCs w:val="32"/>
        </w:rPr>
      </w:pPr>
      <w:r>
        <w:rPr>
          <w:rFonts w:ascii="楷体_GB2312" w:eastAsia="楷体_GB2312" w:hAnsi="楷体_GB2312" w:cs="楷体_GB2312" w:hint="eastAsia"/>
          <w:b/>
          <w:kern w:val="0"/>
          <w:sz w:val="32"/>
          <w:szCs w:val="32"/>
        </w:rPr>
        <w:t>（按学校代码排序）</w:t>
      </w:r>
    </w:p>
    <w:p w:rsidR="003E2161" w:rsidRDefault="003E2161" w:rsidP="00B45F9B">
      <w:pPr>
        <w:overflowPunct w:val="0"/>
        <w:spacing w:line="560" w:lineRule="exact"/>
        <w:ind w:firstLineChars="200" w:firstLine="640"/>
        <w:rPr>
          <w:rFonts w:ascii="Times New Roman" w:eastAsia="方正楷体简体" w:hAnsi="Times New Roman" w:cs="Times New Roman"/>
          <w:b/>
          <w:bCs/>
          <w:sz w:val="32"/>
          <w:szCs w:val="32"/>
        </w:rPr>
      </w:pPr>
    </w:p>
    <w:p w:rsidR="003E2161" w:rsidRDefault="007C3288">
      <w:pPr>
        <w:overflowPunct w:val="0"/>
        <w:spacing w:line="560" w:lineRule="exact"/>
        <w:ind w:firstLineChars="200" w:firstLine="643"/>
        <w:rPr>
          <w:rFonts w:ascii="Times New Roman" w:eastAsia="黑体" w:hAnsi="Times New Roman" w:cs="Times New Roman"/>
          <w:b/>
          <w:sz w:val="32"/>
          <w:szCs w:val="32"/>
        </w:rPr>
      </w:pPr>
      <w:r>
        <w:rPr>
          <w:rFonts w:ascii="Times New Roman" w:eastAsia="黑体" w:hAnsi="Times New Roman" w:cs="Times New Roman"/>
          <w:b/>
          <w:sz w:val="32"/>
          <w:szCs w:val="32"/>
        </w:rPr>
        <w:t>一、一流大学建设高校</w:t>
      </w:r>
      <w:r>
        <w:rPr>
          <w:rFonts w:ascii="Times New Roman" w:eastAsia="黑体" w:hAnsi="Times New Roman" w:cs="Times New Roman"/>
          <w:b/>
          <w:sz w:val="32"/>
          <w:szCs w:val="32"/>
        </w:rPr>
        <w:t>42</w:t>
      </w:r>
      <w:r>
        <w:rPr>
          <w:rFonts w:ascii="Times New Roman" w:eastAsia="黑体" w:hAnsi="Times New Roman" w:cs="Times New Roman"/>
          <w:b/>
          <w:sz w:val="32"/>
          <w:szCs w:val="32"/>
        </w:rPr>
        <w:t>所</w:t>
      </w:r>
    </w:p>
    <w:p w:rsidR="003E2161" w:rsidRDefault="007C3288">
      <w:pPr>
        <w:overflowPunct w:val="0"/>
        <w:spacing w:line="560" w:lineRule="exact"/>
        <w:ind w:firstLineChars="200" w:firstLine="643"/>
        <w:rPr>
          <w:rFonts w:ascii="Times New Roman" w:eastAsia="楷体" w:hAnsi="Times New Roman" w:cs="Times New Roman"/>
          <w:b/>
          <w:kern w:val="0"/>
          <w:sz w:val="32"/>
          <w:szCs w:val="32"/>
        </w:rPr>
      </w:pPr>
      <w:r>
        <w:rPr>
          <w:rFonts w:ascii="Times New Roman" w:eastAsia="楷体" w:hAnsi="Times New Roman" w:cs="Times New Roman"/>
          <w:b/>
          <w:kern w:val="0"/>
          <w:sz w:val="32"/>
          <w:szCs w:val="32"/>
        </w:rPr>
        <w:t>1. A</w:t>
      </w:r>
      <w:r>
        <w:rPr>
          <w:rFonts w:ascii="Times New Roman" w:eastAsia="楷体" w:hAnsi="Times New Roman" w:cs="Times New Roman"/>
          <w:b/>
          <w:kern w:val="0"/>
          <w:sz w:val="32"/>
          <w:szCs w:val="32"/>
        </w:rPr>
        <w:t>类</w:t>
      </w:r>
      <w:r>
        <w:rPr>
          <w:rFonts w:ascii="Times New Roman" w:eastAsia="楷体" w:hAnsi="Times New Roman" w:cs="Times New Roman"/>
          <w:b/>
          <w:kern w:val="0"/>
          <w:sz w:val="32"/>
          <w:szCs w:val="32"/>
        </w:rPr>
        <w:t>36</w:t>
      </w:r>
      <w:r>
        <w:rPr>
          <w:rFonts w:ascii="Times New Roman" w:eastAsia="楷体" w:hAnsi="Times New Roman" w:cs="Times New Roman"/>
          <w:b/>
          <w:kern w:val="0"/>
          <w:sz w:val="32"/>
          <w:szCs w:val="32"/>
        </w:rPr>
        <w:t>所</w:t>
      </w:r>
    </w:p>
    <w:p w:rsidR="003E2161" w:rsidRDefault="007C3288">
      <w:pPr>
        <w:overflowPunct w:val="0"/>
        <w:spacing w:line="560" w:lineRule="exact"/>
        <w:ind w:firstLineChars="200" w:firstLine="643"/>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3E2161" w:rsidRDefault="007C3288">
      <w:pPr>
        <w:overflowPunct w:val="0"/>
        <w:spacing w:line="560" w:lineRule="exact"/>
        <w:ind w:firstLineChars="200" w:firstLine="643"/>
        <w:rPr>
          <w:rFonts w:ascii="Times New Roman" w:eastAsia="楷体" w:hAnsi="Times New Roman" w:cs="Times New Roman"/>
          <w:b/>
          <w:kern w:val="0"/>
          <w:sz w:val="32"/>
          <w:szCs w:val="32"/>
        </w:rPr>
      </w:pPr>
      <w:r>
        <w:rPr>
          <w:rFonts w:ascii="Times New Roman" w:eastAsia="楷体" w:hAnsi="Times New Roman" w:cs="Times New Roman"/>
          <w:b/>
          <w:kern w:val="0"/>
          <w:sz w:val="32"/>
          <w:szCs w:val="32"/>
        </w:rPr>
        <w:t>2. B</w:t>
      </w:r>
      <w:r>
        <w:rPr>
          <w:rFonts w:ascii="Times New Roman" w:eastAsia="楷体" w:hAnsi="Times New Roman" w:cs="Times New Roman"/>
          <w:b/>
          <w:kern w:val="0"/>
          <w:sz w:val="32"/>
          <w:szCs w:val="32"/>
        </w:rPr>
        <w:t>类</w:t>
      </w:r>
      <w:r>
        <w:rPr>
          <w:rFonts w:ascii="Times New Roman" w:eastAsia="楷体" w:hAnsi="Times New Roman" w:cs="Times New Roman"/>
          <w:b/>
          <w:kern w:val="0"/>
          <w:sz w:val="32"/>
          <w:szCs w:val="32"/>
        </w:rPr>
        <w:t>6</w:t>
      </w:r>
      <w:r>
        <w:rPr>
          <w:rFonts w:ascii="Times New Roman" w:eastAsia="楷体" w:hAnsi="Times New Roman" w:cs="Times New Roman"/>
          <w:b/>
          <w:kern w:val="0"/>
          <w:sz w:val="32"/>
          <w:szCs w:val="32"/>
        </w:rPr>
        <w:t>所</w:t>
      </w:r>
    </w:p>
    <w:p w:rsidR="003E2161" w:rsidRDefault="007C3288">
      <w:pPr>
        <w:overflowPunct w:val="0"/>
        <w:spacing w:line="560" w:lineRule="exact"/>
        <w:ind w:firstLineChars="200" w:firstLine="643"/>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东北大学、郑州大学、湖南大学、云南大学、西北农林科技大</w:t>
      </w:r>
      <w:r>
        <w:rPr>
          <w:rFonts w:ascii="Times New Roman" w:eastAsia="仿宋_GB2312" w:hAnsi="Times New Roman" w:cs="Times New Roman"/>
          <w:b/>
          <w:kern w:val="0"/>
          <w:sz w:val="32"/>
          <w:szCs w:val="32"/>
        </w:rPr>
        <w:t>学、新疆大学</w:t>
      </w:r>
    </w:p>
    <w:p w:rsidR="003E2161" w:rsidRDefault="007C3288">
      <w:pPr>
        <w:overflowPunct w:val="0"/>
        <w:spacing w:line="560" w:lineRule="exact"/>
        <w:ind w:firstLineChars="200" w:firstLine="643"/>
        <w:rPr>
          <w:rFonts w:ascii="Times New Roman" w:eastAsia="黑体" w:hAnsi="Times New Roman" w:cs="Times New Roman"/>
          <w:b/>
          <w:sz w:val="32"/>
          <w:szCs w:val="32"/>
        </w:rPr>
      </w:pPr>
      <w:r>
        <w:rPr>
          <w:rFonts w:ascii="Times New Roman" w:eastAsia="黑体" w:hAnsi="Times New Roman" w:cs="Times New Roman"/>
          <w:b/>
          <w:sz w:val="32"/>
          <w:szCs w:val="32"/>
        </w:rPr>
        <w:t>二、一流学科建设高校</w:t>
      </w:r>
      <w:r>
        <w:rPr>
          <w:rFonts w:ascii="Times New Roman" w:eastAsia="黑体" w:hAnsi="Times New Roman" w:cs="Times New Roman"/>
          <w:b/>
          <w:sz w:val="32"/>
          <w:szCs w:val="32"/>
        </w:rPr>
        <w:t>95</w:t>
      </w:r>
      <w:r>
        <w:rPr>
          <w:rFonts w:ascii="Times New Roman" w:eastAsia="黑体" w:hAnsi="Times New Roman" w:cs="Times New Roman"/>
          <w:b/>
          <w:sz w:val="32"/>
          <w:szCs w:val="32"/>
        </w:rPr>
        <w:t>所</w:t>
      </w:r>
    </w:p>
    <w:p w:rsidR="003E2161" w:rsidRDefault="007C3288">
      <w:pPr>
        <w:overflowPunct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w:t>
      </w:r>
      <w:r>
        <w:rPr>
          <w:rFonts w:ascii="Times New Roman" w:eastAsia="仿宋_GB2312" w:hAnsi="Times New Roman" w:cs="Times New Roman"/>
          <w:b/>
          <w:sz w:val="32"/>
          <w:szCs w:val="32"/>
        </w:rPr>
        <w:lastRenderedPageBreak/>
        <w:t>国人民公安大学、北京体育大学、中央音乐学院、中国音乐学院、中央美术学院、</w:t>
      </w:r>
      <w:bookmarkStart w:id="0" w:name="_GoBack"/>
      <w:bookmarkEnd w:id="0"/>
      <w:r>
        <w:rPr>
          <w:rFonts w:ascii="Times New Roman" w:eastAsia="仿宋_GB2312" w:hAnsi="Times New Roman" w:cs="Times New Roman"/>
          <w:b/>
          <w:sz w:val="32"/>
          <w:szCs w:val="32"/>
        </w:rPr>
        <w:t>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w:t>
      </w:r>
      <w:r>
        <w:rPr>
          <w:rFonts w:ascii="Times New Roman" w:eastAsia="仿宋_GB2312" w:hAnsi="Times New Roman" w:cs="Times New Roman"/>
          <w:b/>
          <w:sz w:val="32"/>
          <w:szCs w:val="32"/>
        </w:rPr>
        <w:t>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w:t>
      </w:r>
      <w:r>
        <w:rPr>
          <w:rFonts w:ascii="Times New Roman" w:eastAsia="仿宋_GB2312" w:hAnsi="Times New Roman" w:cs="Times New Roman"/>
          <w:b/>
          <w:sz w:val="32"/>
          <w:szCs w:val="32"/>
        </w:rPr>
        <w:t>、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3E2161" w:rsidRDefault="003E2161">
      <w:pPr>
        <w:overflowPunct w:val="0"/>
        <w:spacing w:line="560" w:lineRule="exact"/>
        <w:ind w:firstLineChars="200" w:firstLine="643"/>
        <w:rPr>
          <w:rFonts w:ascii="Times New Roman" w:eastAsia="仿宋_GB2312" w:hAnsi="Times New Roman" w:cs="Times New Roman"/>
          <w:b/>
          <w:sz w:val="32"/>
          <w:szCs w:val="32"/>
        </w:rPr>
      </w:pPr>
    </w:p>
    <w:p w:rsidR="003E2161" w:rsidRDefault="003E2161">
      <w:pPr>
        <w:overflowPunct w:val="0"/>
        <w:spacing w:line="560" w:lineRule="exact"/>
        <w:ind w:firstLineChars="200" w:firstLine="643"/>
        <w:rPr>
          <w:rFonts w:ascii="Times New Roman" w:eastAsia="仿宋_GB2312" w:hAnsi="Times New Roman" w:cs="Times New Roman"/>
          <w:b/>
          <w:sz w:val="32"/>
          <w:szCs w:val="32"/>
        </w:rPr>
      </w:pPr>
    </w:p>
    <w:p w:rsidR="003E2161" w:rsidRDefault="003E2161">
      <w:pPr>
        <w:overflowPunct w:val="0"/>
        <w:spacing w:line="560" w:lineRule="exact"/>
        <w:ind w:firstLineChars="200" w:firstLine="643"/>
        <w:rPr>
          <w:rFonts w:ascii="Times New Roman" w:eastAsia="仿宋_GB2312" w:hAnsi="Times New Roman" w:cs="Times New Roman"/>
          <w:b/>
          <w:sz w:val="32"/>
          <w:szCs w:val="32"/>
        </w:rPr>
      </w:pPr>
    </w:p>
    <w:p w:rsidR="003E2161" w:rsidRDefault="003E2161">
      <w:pPr>
        <w:overflowPunct w:val="0"/>
        <w:spacing w:line="560" w:lineRule="exact"/>
        <w:ind w:firstLineChars="200" w:firstLine="643"/>
        <w:rPr>
          <w:rFonts w:ascii="Times New Roman" w:eastAsia="仿宋_GB2312" w:hAnsi="Times New Roman" w:cs="Times New Roman"/>
          <w:b/>
          <w:sz w:val="32"/>
          <w:szCs w:val="32"/>
        </w:rPr>
      </w:pPr>
    </w:p>
    <w:p w:rsidR="003E2161" w:rsidRDefault="003E2161">
      <w:pPr>
        <w:pStyle w:val="2"/>
      </w:pPr>
    </w:p>
    <w:p w:rsidR="003E2161" w:rsidRDefault="007C3288">
      <w:pPr>
        <w:overflowPunct w:val="0"/>
        <w:spacing w:line="560" w:lineRule="exact"/>
        <w:jc w:val="center"/>
        <w:rPr>
          <w:rFonts w:ascii="Times New Roman" w:eastAsia="方正小标宋简体" w:hAnsi="Times New Roman" w:cs="Times New Roman"/>
          <w:b/>
          <w:sz w:val="44"/>
          <w:szCs w:val="44"/>
        </w:rPr>
      </w:pPr>
      <w:r>
        <w:rPr>
          <w:rFonts w:ascii="Times New Roman" w:eastAsia="方正小标宋简体" w:hAnsi="Times New Roman" w:cs="Times New Roman"/>
          <w:b/>
          <w:sz w:val="44"/>
          <w:szCs w:val="44"/>
        </w:rPr>
        <w:t>“</w:t>
      </w:r>
      <w:r>
        <w:rPr>
          <w:rFonts w:ascii="Times New Roman" w:eastAsia="方正小标宋简体" w:hAnsi="Times New Roman" w:cs="Times New Roman"/>
          <w:b/>
          <w:sz w:val="44"/>
          <w:szCs w:val="44"/>
        </w:rPr>
        <w:t>双一流</w:t>
      </w:r>
      <w:r>
        <w:rPr>
          <w:rFonts w:ascii="Times New Roman" w:eastAsia="方正小标宋简体" w:hAnsi="Times New Roman" w:cs="Times New Roman"/>
          <w:b/>
          <w:sz w:val="44"/>
          <w:szCs w:val="44"/>
        </w:rPr>
        <w:t>”</w:t>
      </w:r>
      <w:r>
        <w:rPr>
          <w:rFonts w:ascii="Times New Roman" w:eastAsia="方正小标宋简体" w:hAnsi="Times New Roman" w:cs="Times New Roman"/>
          <w:b/>
          <w:sz w:val="44"/>
          <w:szCs w:val="44"/>
        </w:rPr>
        <w:t>建设学科名单</w:t>
      </w:r>
    </w:p>
    <w:p w:rsidR="003E2161" w:rsidRDefault="007C3288">
      <w:pPr>
        <w:spacing w:line="560" w:lineRule="exact"/>
        <w:jc w:val="center"/>
        <w:rPr>
          <w:rFonts w:ascii="Times New Roman" w:eastAsia="仿宋_GB2312" w:hAnsi="Times New Roman" w:cs="Times New Roman"/>
          <w:b/>
          <w:kern w:val="0"/>
          <w:sz w:val="32"/>
          <w:szCs w:val="32"/>
        </w:rPr>
      </w:pPr>
      <w:r>
        <w:rPr>
          <w:rFonts w:ascii="楷体_GB2312" w:eastAsia="楷体_GB2312" w:hAnsi="楷体_GB2312" w:cs="楷体_GB2312" w:hint="eastAsia"/>
          <w:b/>
          <w:kern w:val="0"/>
          <w:sz w:val="32"/>
          <w:szCs w:val="32"/>
        </w:rPr>
        <w:t>（按学校代码排序）</w:t>
      </w:r>
    </w:p>
    <w:p w:rsidR="003E2161" w:rsidRDefault="003E2161">
      <w:pPr>
        <w:spacing w:line="560" w:lineRule="exact"/>
        <w:ind w:firstLine="720"/>
        <w:jc w:val="left"/>
        <w:rPr>
          <w:rFonts w:ascii="Times New Roman" w:eastAsia="仿宋_GB2312" w:hAnsi="Times New Roman" w:cs="Times New Roman"/>
          <w:b/>
          <w:kern w:val="0"/>
          <w:sz w:val="32"/>
          <w:szCs w:val="32"/>
        </w:rPr>
      </w:pP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大学：哲学、理论经济学、应用经济学、法学、政治学、社会学、马克思主义理论、心理学、中国语言文学、外国语言文学、考古学、中国史、世界史、数学、物理学、化学、地理学、地球物理学、地质学、生物学、生态学</w:t>
      </w:r>
      <w:r>
        <w:rPr>
          <w:rFonts w:ascii="Times New Roman" w:eastAsia="仿宋_GB2312" w:hAnsi="Times New Roman" w:cs="Times New Roman"/>
          <w:b/>
          <w:kern w:val="0"/>
          <w:sz w:val="32"/>
          <w:szCs w:val="32"/>
        </w:rPr>
        <w:t>、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3E2161" w:rsidRDefault="007C3288">
      <w:pPr>
        <w:pBdr>
          <w:bottom w:val="single" w:sz="6" w:space="1" w:color="auto"/>
        </w:pBd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中国人民大学：哲学、理论经济学、应用经济学、法学、政治学、社会学、马克思主义理论、新闻传播学、中国史、统计学、工商管理、农林经济管理、公共管理、图书情报与档案管理</w:t>
      </w:r>
    </w:p>
    <w:p w:rsidR="003E2161" w:rsidRDefault="007C3288">
      <w:pPr>
        <w:spacing w:line="500" w:lineRule="exact"/>
        <w:jc w:val="left"/>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注：</w:t>
      </w:r>
      <w:r>
        <w:rPr>
          <w:rFonts w:ascii="Times New Roman" w:eastAsia="楷体_GB2312" w:hAnsi="Times New Roman" w:cs="Times New Roman"/>
          <w:b/>
          <w:kern w:val="0"/>
          <w:sz w:val="28"/>
          <w:szCs w:val="28"/>
        </w:rPr>
        <w:t>1.</w:t>
      </w:r>
      <w:r>
        <w:rPr>
          <w:rFonts w:ascii="Times New Roman" w:eastAsia="楷体_GB2312" w:hAnsi="Times New Roman" w:cs="Times New Roman"/>
          <w:b/>
          <w:kern w:val="0"/>
          <w:sz w:val="28"/>
          <w:szCs w:val="28"/>
        </w:rPr>
        <w:t>不加（自定）标示的学科，是根据</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双一流</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建设专家委员会确定的标准而认定的学科；</w:t>
      </w:r>
    </w:p>
    <w:p w:rsidR="003E2161" w:rsidRDefault="007C3288">
      <w:pPr>
        <w:spacing w:line="500" w:lineRule="exact"/>
        <w:ind w:firstLineChars="200" w:firstLine="562"/>
        <w:jc w:val="left"/>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2.</w:t>
      </w:r>
      <w:r>
        <w:rPr>
          <w:rFonts w:ascii="Times New Roman" w:eastAsia="楷体_GB2312" w:hAnsi="Times New Roman" w:cs="Times New Roman"/>
          <w:b/>
          <w:kern w:val="0"/>
          <w:sz w:val="28"/>
          <w:szCs w:val="28"/>
        </w:rPr>
        <w:t>加（自定）标示的学科，是根据</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双一流</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建设专家委员会建议由高校自主确定的学科；</w:t>
      </w:r>
    </w:p>
    <w:p w:rsidR="003E2161" w:rsidRDefault="007C3288">
      <w:pPr>
        <w:spacing w:line="500" w:lineRule="exact"/>
        <w:ind w:firstLineChars="200" w:firstLine="562"/>
        <w:jc w:val="left"/>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3.</w:t>
      </w:r>
      <w:r>
        <w:rPr>
          <w:rFonts w:ascii="Times New Roman" w:eastAsia="楷体_GB2312" w:hAnsi="Times New Roman" w:cs="Times New Roman"/>
          <w:b/>
          <w:kern w:val="0"/>
          <w:sz w:val="28"/>
          <w:szCs w:val="28"/>
        </w:rPr>
        <w:t>高校建设方案中的自主建设学科按照专家委员会的咨询建议修改后由高校自行公布。</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清华大学：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w:t>
      </w:r>
      <w:r>
        <w:rPr>
          <w:rFonts w:ascii="Times New Roman" w:eastAsia="仿宋_GB2312" w:hAnsi="Times New Roman" w:cs="Times New Roman"/>
          <w:b/>
          <w:kern w:val="0"/>
          <w:sz w:val="32"/>
          <w:szCs w:val="32"/>
        </w:rPr>
        <w:t>共管理、设计学、会计与金融、经济学和计量经济学、统计学与运筹学、现代语言学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北京交通大学：系统科学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北京工业大学：土木工程（自定）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北京航空航天大学：力学、仪器科学与技术、材料科学与工程、控制科学与工程、计算机科学与技术、航空宇航科学与技术、软件工程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北京理工大学：材料科学与工程、控制科学与工程、兵器科学与技术</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北京科技大学：科学技术史、材料科学与工程、冶金工程、矿业工程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北京化工大学：化学工程与技术（自定）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北京邮电大学：信息与通信工程、计算机科学与技术</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中国农业大学：生物学、农业工程、食品科学与工程、作</w:t>
      </w:r>
      <w:r>
        <w:rPr>
          <w:rFonts w:ascii="Times New Roman" w:eastAsia="仿宋_GB2312" w:hAnsi="Times New Roman" w:cs="Times New Roman"/>
          <w:b/>
          <w:kern w:val="0"/>
          <w:sz w:val="32"/>
          <w:szCs w:val="32"/>
        </w:rPr>
        <w:t>物学、农业资源与环境、植物保护、畜牧学、兽医学、草学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北京林业大学：风景园林学、林学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北京协和医学院：生物学、生物医学工程、临床医学、药学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北京中医药大学：中医学、中西医结合、中药学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北京师范大学：教育学、心理学、中国语言文学、中国史、数学、地理学、系统科学、生态学、环境科学与工程、戏剧与影视学、语言学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首都师范大学：数学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北京外国语大学：外国语言文学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中国传媒大学：新闻传播学、戏剧与影视学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中央财经大学：应用经济学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对外经济贸易大学：应用经济学（自定）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外交学院：政治学（自定）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中国人民公安大学：公安学（自定）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北京体育大学：体育学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中央音乐学院：音乐与舞蹈学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中国音乐学院：音乐与舞蹈学（自定）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中央美术学院：美术学、设计学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中央戏剧学院：戏剧与影视学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中央民族大学：民族学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中国政法大学：法学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南开大学：世界史、数学、化学、统计学、材料科学与工程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天津大学：化学、材料科学与工程、化学工程与技术、管理科学与工程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天津工业大学：纺织科学与工程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天津医科大学：临床医学（自定）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天津中医药大学：中药学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华北电力大学：电气工程（自定）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河北工业大学：电气工程（自定）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太原理工大学：化学工程与</w:t>
      </w:r>
      <w:r>
        <w:rPr>
          <w:rFonts w:ascii="Times New Roman" w:eastAsia="仿宋_GB2312" w:hAnsi="Times New Roman" w:cs="Times New Roman"/>
          <w:b/>
          <w:kern w:val="0"/>
          <w:sz w:val="32"/>
          <w:szCs w:val="32"/>
        </w:rPr>
        <w:t>技术（自定）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内蒙古大学：生物学（自定）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辽宁大学：应用经济学（自定）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大连理工大学：化学、工程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东北大学：控制科学与工程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大连海事大学：交通运输工程（自定）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吉林大学：考古学、数学、物理学、化学、材料科学与工程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延边大学：外国语言文学（自定）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东北师范大学：马克思主义理论、世界史、数学、化学、统计学、材料科学与工程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哈尔滨工业大学：力学、机械工程、材料科学与工程、控制科学与工程、计算机科学与技术、土木工程、环境科学与工程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哈尔滨工程大学：船舶与海洋工程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东北农业大学：畜牧学（自定）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东北林业大学：林业工程</w:t>
      </w:r>
      <w:r>
        <w:rPr>
          <w:rFonts w:ascii="Times New Roman" w:eastAsia="仿宋_GB2312" w:hAnsi="Times New Roman" w:cs="Times New Roman"/>
          <w:b/>
          <w:kern w:val="0"/>
          <w:sz w:val="32"/>
          <w:szCs w:val="32"/>
        </w:rPr>
        <w:t>、林学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复旦大学：哲学、政治学、中国语言文学、中国史、数学、物理学、化学、生物学、生态学、材料科学与工程、环</w:t>
      </w:r>
      <w:r>
        <w:rPr>
          <w:rFonts w:ascii="Times New Roman" w:eastAsia="仿宋_GB2312" w:hAnsi="Times New Roman" w:cs="Times New Roman"/>
          <w:b/>
          <w:kern w:val="0"/>
          <w:sz w:val="32"/>
          <w:szCs w:val="32"/>
        </w:rPr>
        <w:lastRenderedPageBreak/>
        <w:t>境科学与工程、基础医学、临床医学、中西医结合、药学、机械及航空航天和制造工程、现代语言学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同济大学：建筑学、土木工程、测绘科学与技术、环境科学与工程、城乡规划学、风景园林学、艺术与设计</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交通大学：数学、化学、生物学、机械工程、材料科学与工程、信息与通信工程、控制科学与工程、计算机科学与技术、土木工程、化学工程与技术、船舶与海洋工程、基础医学、临床医学、口腔医学、药学、电子电气工程、商业与管理</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华东理工大学：化学、材料科学与工程、化学工程与技术</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东华大学：纺织科学与工程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上海海洋大学：水产</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上海中医药大学：中医学、中药学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华东师范大学：教育学、生态学、统计学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上海外国语大学：外国语言文学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上海财经大学：统计学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上海体育学院：体育学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上海音乐学院：音乐与舞蹈学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上海大学：机械工程（自定）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南京大学：哲学、中国语言文学、外国语言文学、物理学、化学、天文学、大气科学、地质学、生物学、材料科学与工程、计算机科学与技术、化学工程与技术、矿业工程、环境科学与工程、图书情报与档案管理</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苏州大学：材料科学与工程（自定）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东南大学：材料科学与工程、电子科学与技术、信息与通信工程、控制科学与工程、计算机科学与技术、建筑学、土木工程、交通运输工程、生物医学工程、风景园林学、艺术学理论</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南京航空航天大学：力学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南京理工大学：兵器科学与技术</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中国矿业大学：安全科学与工程、矿业工程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南京邮电大学：电子科学与技术</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河海大学：水利工程、环境科学与工程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江南大学：轻工技术与工程、食品科学与工程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南京林业大学：林业工程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南京信息工程大学：大气科学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南京农业大学：作物学、农业资源与环境</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南京中医药大学：中药学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中国药科大学：中药学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南京师范大学：地理学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浙江大学：化学、生物学、生态学、机械工程、光学工程、材料科学与工程、电气工程、控制科学与工程、计算机科学与技术、农业工程、环境科学与工程、软件工程、园艺学、植物保护、基础医学、药学、管理科学与工程、农林经济管理</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中国美术学院：美术学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安徽大学：材料科学与工程（自定）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中国科学技术大学：数学、物理学、化学、天文学、地球物理学、生物学、科学技术史、材料科学与工程、计算机科学与技术、核科学与技术、安全科学与工程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合肥工业大学：管理科学与工程（自定）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厦门大学：化学、海洋科学、生物学、生态学、统计学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福州大学：化学（自定）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南昌大学：材料科学与工程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山东大学：数学、化学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中国海洋大学：海洋科学、水产</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中国石油大学（华东）：石油与天然气工程、地质资源与地质工程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郑州大学：临床医学（自定）、材料科学与工程（自定）、化学（自定）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河南大学：生物学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武汉大学：理论经济学、法学、马克思主义理论、化学、地球物理学、生物学、测绘科学与技术、矿业工程、口腔医学、图书情报与档案管理</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华中科技大学：机械工程、光学工程、材料科学与工程、动力工程及工程热物理、电气工程、计算机科</w:t>
      </w:r>
      <w:r>
        <w:rPr>
          <w:rFonts w:ascii="Times New Roman" w:eastAsia="仿宋_GB2312" w:hAnsi="Times New Roman" w:cs="Times New Roman"/>
          <w:b/>
          <w:kern w:val="0"/>
          <w:sz w:val="32"/>
          <w:szCs w:val="32"/>
        </w:rPr>
        <w:t>学与技术、基础医学、公共卫生与预防医学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中国地质大学（武汉）：地质学、地质资源与地质工程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武汉理工大学：材料科学与工程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华中农业大学：生物学、园艺学、畜牧学、兽医学、农林经济管理</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华中师范大学：政治学、中国语言文学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中南财经政法大学：法学（自定）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湖南大学：化学、机械工程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中南大学：数学、材料科学与工程、冶金工程、矿业工程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湖南师范大学：外国语言文学（自定）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中山大学：哲学、数学、化学、生物学、生态学、材料科学与工程、电子科学与技术、基础医学、临床医学、药学、工商管理</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暨南大学：药学（自定）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华南理工大学：化学、材料科学与工程、轻工技术与工程、农学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广州中医药大学：中医学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华南师范大学：物理学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海南大学：作物学（自定）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广西大学：土木工程（自定）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四川大学：数学、化学、材料科学与工程、基础医学、口腔医学、护理学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重庆大学：机械工程（自定）、电气工程（自定）、土木工程（自定）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西南交通大学：交通运输工程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电子科技大学：电子科学与技术、信息与通信工程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西南石油大学：石油与天然气工程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成都理工大学：地质学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四川农业大学：作物学（自定）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成都中医药大学：中药学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西南大学：生物学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西南财经大学：应用经济学（自定）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贵州大学：植物保护（自定）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云南大学：民族学、生态学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西藏大学：生态学（自定）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西北大学：地质学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西安交通大学：力学、机械工程、材料科学与工程、动力工程及工程热物理、电气工程、信息与通信工程、管理科学与工程、工商管理</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西北工业大学：机械工程、材料科学与工程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西安电子科技大学：信息与通信工程、计算机科学与技术</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长安大学：交通运输工程（自定）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西北农林科技大学：农学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陕西师范大学：中国语言文学（自定）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兰州大学：化学、大气科学、生态学、草学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青海大学：生态学（自定）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宁夏大学：</w:t>
      </w:r>
      <w:r>
        <w:rPr>
          <w:rFonts w:ascii="Times New Roman" w:eastAsia="仿宋_GB2312" w:hAnsi="Times New Roman" w:cs="Times New Roman"/>
          <w:b/>
          <w:kern w:val="0"/>
          <w:sz w:val="32"/>
          <w:szCs w:val="32"/>
        </w:rPr>
        <w:t>化学工程与技术（自定）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新疆大学：马克思主义理论（自定）、化学（自定）、计算机科学与技术（自定）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石河子大学：化学工程与技术（自定）</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中国矿业大学（北京）：安全科学与工程、矿业工程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lastRenderedPageBreak/>
        <w:t>中国石油大学（北京）：石油与天然气工程、地质资源与地质工程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中国地质大学（北京）：地质学、地质资源与地质工程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宁波大学：力学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中国科学院大学：化学、材料科学与工程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国防科技大学：信息与通信工程、计算机科学与技术、航空宇航科学与技术、软件工程、管理科学与工程</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第二军医大学：基础医学</w:t>
      </w:r>
    </w:p>
    <w:p w:rsidR="003E2161" w:rsidRDefault="007C3288">
      <w:pPr>
        <w:spacing w:line="56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b/>
          <w:kern w:val="0"/>
          <w:sz w:val="32"/>
          <w:szCs w:val="32"/>
        </w:rPr>
        <w:t>第四军医大学：临床医学（自定）</w:t>
      </w:r>
    </w:p>
    <w:p w:rsidR="003E2161" w:rsidRDefault="003E2161">
      <w:pPr>
        <w:spacing w:line="560" w:lineRule="exact"/>
        <w:ind w:firstLine="720"/>
        <w:jc w:val="left"/>
        <w:rPr>
          <w:rFonts w:ascii="Times New Roman" w:eastAsia="仿宋_GB2312" w:hAnsi="Times New Roman" w:cs="Times New Roman"/>
          <w:b/>
          <w:kern w:val="0"/>
          <w:sz w:val="32"/>
          <w:szCs w:val="32"/>
        </w:rPr>
      </w:pPr>
    </w:p>
    <w:p w:rsidR="003E2161" w:rsidRDefault="007C3288">
      <w:pPr>
        <w:overflowPunct w:val="0"/>
        <w:spacing w:line="4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来源：《教育部</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财政部</w:t>
      </w:r>
      <w:r>
        <w:rPr>
          <w:rFonts w:ascii="楷体_GB2312" w:eastAsia="楷体_GB2312" w:hAnsi="楷体_GB2312" w:cs="楷体_GB2312" w:hint="eastAsia"/>
          <w:b/>
          <w:bCs/>
          <w:sz w:val="32"/>
          <w:szCs w:val="32"/>
        </w:rPr>
        <w:t xml:space="preserve"> </w:t>
      </w:r>
      <w:r>
        <w:rPr>
          <w:rFonts w:ascii="楷体_GB2312" w:eastAsia="楷体_GB2312" w:hAnsi="楷体_GB2312" w:cs="楷体_GB2312" w:hint="eastAsia"/>
          <w:b/>
          <w:bCs/>
          <w:sz w:val="32"/>
          <w:szCs w:val="32"/>
        </w:rPr>
        <w:t>国家发展改革委关于公布世界一流大学和一流学科建设高校及建设学科名单的通知</w:t>
      </w:r>
      <w:r>
        <w:rPr>
          <w:rFonts w:ascii="楷体_GB2312" w:eastAsia="楷体_GB2312" w:hAnsi="楷体_GB2312" w:cs="楷体_GB2312" w:hint="eastAsia"/>
          <w:b/>
          <w:bCs/>
          <w:sz w:val="32"/>
          <w:szCs w:val="32"/>
        </w:rPr>
        <w:t>》（教研函〔</w:t>
      </w:r>
      <w:r>
        <w:rPr>
          <w:rFonts w:ascii="Times New Roman" w:eastAsia="楷体_GB2312" w:hAnsi="Times New Roman" w:cs="Times New Roman"/>
          <w:b/>
          <w:bCs/>
          <w:sz w:val="32"/>
          <w:szCs w:val="32"/>
        </w:rPr>
        <w:t>2017</w:t>
      </w:r>
      <w:r>
        <w:rPr>
          <w:rFonts w:ascii="楷体_GB2312" w:eastAsia="楷体_GB2312" w:hAnsi="楷体_GB2312" w:cs="楷体_GB2312" w:hint="eastAsia"/>
          <w:b/>
          <w:bCs/>
          <w:sz w:val="32"/>
          <w:szCs w:val="32"/>
        </w:rPr>
        <w:t>〕</w:t>
      </w:r>
      <w:r>
        <w:rPr>
          <w:rFonts w:ascii="Times New Roman" w:eastAsia="楷体_GB2312" w:hAnsi="Times New Roman" w:cs="Times New Roman" w:hint="eastAsia"/>
          <w:b/>
          <w:bCs/>
          <w:sz w:val="32"/>
          <w:szCs w:val="32"/>
        </w:rPr>
        <w:t>2</w:t>
      </w:r>
      <w:r>
        <w:rPr>
          <w:rFonts w:ascii="楷体_GB2312" w:eastAsia="楷体_GB2312" w:hAnsi="楷体_GB2312" w:cs="楷体_GB2312" w:hint="eastAsia"/>
          <w:b/>
          <w:bCs/>
          <w:sz w:val="32"/>
          <w:szCs w:val="32"/>
        </w:rPr>
        <w:t>号</w:t>
      </w:r>
      <w:r>
        <w:rPr>
          <w:rFonts w:ascii="楷体_GB2312" w:eastAsia="楷体_GB2312" w:hAnsi="楷体_GB2312" w:cs="楷体_GB2312" w:hint="eastAsia"/>
          <w:b/>
          <w:bCs/>
          <w:sz w:val="32"/>
          <w:szCs w:val="32"/>
        </w:rPr>
        <w:t>）</w:t>
      </w:r>
    </w:p>
    <w:p w:rsidR="003E2161" w:rsidRDefault="003E2161">
      <w:pPr>
        <w:pStyle w:val="2"/>
      </w:pPr>
    </w:p>
    <w:p w:rsidR="003E2161" w:rsidRDefault="003E2161">
      <w:pPr>
        <w:rPr>
          <w:rFonts w:ascii="Times New Roman" w:eastAsia="仿宋_GB2312" w:hAnsi="Times New Roman" w:cs="Times New Roman"/>
          <w:b/>
        </w:rPr>
      </w:pPr>
    </w:p>
    <w:p w:rsidR="003E2161" w:rsidRDefault="003E2161">
      <w:pPr>
        <w:rPr>
          <w:rFonts w:ascii="Times New Roman" w:eastAsia="仿宋_GB2312" w:hAnsi="Times New Roman" w:cs="Times New Roman"/>
          <w:b/>
        </w:rPr>
      </w:pPr>
    </w:p>
    <w:sectPr w:rsidR="003E216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88" w:rsidRDefault="007C3288">
      <w:r>
        <w:separator/>
      </w:r>
    </w:p>
  </w:endnote>
  <w:endnote w:type="continuationSeparator" w:id="0">
    <w:p w:rsidR="007C3288" w:rsidRDefault="007C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161" w:rsidRDefault="007C3288">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2613660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E2161" w:rsidRPr="00B45F9B" w:rsidRDefault="007C3288">
                          <w:pPr>
                            <w:snapToGrid w:val="0"/>
                            <w:rPr>
                              <w:rFonts w:ascii="Times New Roman" w:eastAsia="仿宋_GB2312" w:hAnsi="Times New Roman" w:cs="Times New Roman"/>
                              <w:sz w:val="28"/>
                              <w:szCs w:val="28"/>
                            </w:rPr>
                          </w:pPr>
                          <w:r w:rsidRPr="00B45F9B">
                            <w:rPr>
                              <w:rFonts w:ascii="Times New Roman" w:eastAsia="仿宋_GB2312" w:hAnsi="Times New Roman" w:cs="Times New Roman"/>
                              <w:sz w:val="28"/>
                              <w:szCs w:val="28"/>
                            </w:rPr>
                            <w:fldChar w:fldCharType="begin"/>
                          </w:r>
                          <w:r w:rsidRPr="00B45F9B">
                            <w:rPr>
                              <w:rFonts w:ascii="Times New Roman" w:eastAsia="仿宋_GB2312" w:hAnsi="Times New Roman" w:cs="Times New Roman"/>
                              <w:sz w:val="28"/>
                              <w:szCs w:val="28"/>
                            </w:rPr>
                            <w:instrText xml:space="preserve"> PAGE  \* MERGEFORMAT </w:instrText>
                          </w:r>
                          <w:r w:rsidRPr="00B45F9B">
                            <w:rPr>
                              <w:rFonts w:ascii="Times New Roman" w:eastAsia="仿宋_GB2312" w:hAnsi="Times New Roman" w:cs="Times New Roman"/>
                              <w:sz w:val="28"/>
                              <w:szCs w:val="28"/>
                            </w:rPr>
                            <w:fldChar w:fldCharType="separate"/>
                          </w:r>
                          <w:r w:rsidR="00B45F9B">
                            <w:rPr>
                              <w:rFonts w:ascii="Times New Roman" w:eastAsia="仿宋_GB2312" w:hAnsi="Times New Roman" w:cs="Times New Roman"/>
                              <w:noProof/>
                              <w:sz w:val="28"/>
                              <w:szCs w:val="28"/>
                            </w:rPr>
                            <w:t>2</w:t>
                          </w:r>
                          <w:r w:rsidRPr="00B45F9B">
                            <w:rPr>
                              <w:rFonts w:ascii="Times New Roman" w:eastAsia="仿宋_GB2312"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5.8pt;margin-top:0;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" filled="f" stroked="f" strokeweight=".5pt">
              <v:textbox style="mso-fit-shape-to-text:t" inset="0,0,0,0">
                <w:txbxContent>
                  <w:p w:rsidR="003E2161" w:rsidRPr="00B45F9B" w:rsidRDefault="007C3288">
                    <w:pPr>
                      <w:snapToGrid w:val="0"/>
                      <w:rPr>
                        <w:rFonts w:ascii="Times New Roman" w:eastAsia="仿宋_GB2312" w:hAnsi="Times New Roman" w:cs="Times New Roman"/>
                        <w:sz w:val="28"/>
                        <w:szCs w:val="28"/>
                      </w:rPr>
                    </w:pPr>
                    <w:r w:rsidRPr="00B45F9B">
                      <w:rPr>
                        <w:rFonts w:ascii="Times New Roman" w:eastAsia="仿宋_GB2312" w:hAnsi="Times New Roman" w:cs="Times New Roman"/>
                        <w:sz w:val="28"/>
                        <w:szCs w:val="28"/>
                      </w:rPr>
                      <w:fldChar w:fldCharType="begin"/>
                    </w:r>
                    <w:r w:rsidRPr="00B45F9B">
                      <w:rPr>
                        <w:rFonts w:ascii="Times New Roman" w:eastAsia="仿宋_GB2312" w:hAnsi="Times New Roman" w:cs="Times New Roman"/>
                        <w:sz w:val="28"/>
                        <w:szCs w:val="28"/>
                      </w:rPr>
                      <w:instrText xml:space="preserve"> PAGE  \* MERGEFORMAT </w:instrText>
                    </w:r>
                    <w:r w:rsidRPr="00B45F9B">
                      <w:rPr>
                        <w:rFonts w:ascii="Times New Roman" w:eastAsia="仿宋_GB2312" w:hAnsi="Times New Roman" w:cs="Times New Roman"/>
                        <w:sz w:val="28"/>
                        <w:szCs w:val="28"/>
                      </w:rPr>
                      <w:fldChar w:fldCharType="separate"/>
                    </w:r>
                    <w:r w:rsidR="00B45F9B">
                      <w:rPr>
                        <w:rFonts w:ascii="Times New Roman" w:eastAsia="仿宋_GB2312" w:hAnsi="Times New Roman" w:cs="Times New Roman"/>
                        <w:noProof/>
                        <w:sz w:val="28"/>
                        <w:szCs w:val="28"/>
                      </w:rPr>
                      <w:t>2</w:t>
                    </w:r>
                    <w:r w:rsidRPr="00B45F9B">
                      <w:rPr>
                        <w:rFonts w:ascii="Times New Roman" w:eastAsia="仿宋_GB2312"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88" w:rsidRDefault="007C3288">
      <w:r>
        <w:separator/>
      </w:r>
    </w:p>
  </w:footnote>
  <w:footnote w:type="continuationSeparator" w:id="0">
    <w:p w:rsidR="007C3288" w:rsidRDefault="007C3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2"/>
    <w:rsid w:val="000A0BB8"/>
    <w:rsid w:val="002936FF"/>
    <w:rsid w:val="003E2161"/>
    <w:rsid w:val="00413379"/>
    <w:rsid w:val="00467269"/>
    <w:rsid w:val="006243F5"/>
    <w:rsid w:val="007C3288"/>
    <w:rsid w:val="00B45F9B"/>
    <w:rsid w:val="00D12582"/>
    <w:rsid w:val="115F0C5D"/>
    <w:rsid w:val="29837ACD"/>
    <w:rsid w:val="32D53F15"/>
    <w:rsid w:val="46E36557"/>
    <w:rsid w:val="521C2989"/>
    <w:rsid w:val="525771FF"/>
    <w:rsid w:val="5FEE2A7E"/>
    <w:rsid w:val="6A106A2E"/>
    <w:rsid w:val="6E9455C0"/>
    <w:rsid w:val="70B25694"/>
    <w:rsid w:val="7BB5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页眉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页眉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736</Words>
  <Characters>4201</Characters>
  <Application>Microsoft Office Word</Application>
  <DocSecurity>0</DocSecurity>
  <Lines>35</Lines>
  <Paragraphs>9</Paragraphs>
  <ScaleCrop>false</ScaleCrop>
  <Company>四川省人力资源和社会保障厅</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李亚</cp:lastModifiedBy>
  <cp:revision>4</cp:revision>
  <dcterms:created xsi:type="dcterms:W3CDTF">2017-09-21T02:13:00Z</dcterms:created>
  <dcterms:modified xsi:type="dcterms:W3CDTF">2020-05-26T05:57:00Z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